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013D4B" w14:textId="77777777" w:rsidR="0080045E" w:rsidRDefault="0080045E" w:rsidP="0080045E">
      <w:pPr>
        <w:spacing w:line="360" w:lineRule="auto"/>
        <w:rPr>
          <w:rFonts w:ascii="仿宋_GB2312" w:eastAsia="仿宋_GB2312"/>
          <w:sz w:val="24"/>
          <w:szCs w:val="24"/>
        </w:rPr>
      </w:pPr>
    </w:p>
    <w:p w14:paraId="1B4641D6" w14:textId="5A236D2F" w:rsidR="0080045E" w:rsidRPr="0080045E" w:rsidRDefault="0080045E" w:rsidP="0080045E">
      <w:pPr>
        <w:spacing w:line="360" w:lineRule="auto"/>
        <w:jc w:val="center"/>
        <w:rPr>
          <w:rFonts w:ascii="仿宋_GB2312" w:eastAsia="仿宋_GB2312"/>
          <w:b/>
          <w:bCs/>
          <w:sz w:val="32"/>
          <w:szCs w:val="32"/>
        </w:rPr>
      </w:pPr>
      <w:r w:rsidRPr="0080045E">
        <w:rPr>
          <w:rFonts w:ascii="仿宋_GB2312" w:eastAsia="仿宋_GB2312" w:hint="eastAsia"/>
          <w:b/>
          <w:bCs/>
          <w:sz w:val="32"/>
          <w:szCs w:val="32"/>
        </w:rPr>
        <w:t>会展项目策划赛</w:t>
      </w:r>
    </w:p>
    <w:p w14:paraId="3454DCA0" w14:textId="471773F9" w:rsidR="0080045E" w:rsidRPr="0080045E" w:rsidRDefault="00873378" w:rsidP="0080045E">
      <w:pPr>
        <w:spacing w:line="360" w:lineRule="auto"/>
        <w:rPr>
          <w:rFonts w:ascii="仿宋_GB2312" w:eastAsia="仿宋_GB2312" w:hint="eastAsia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一、</w:t>
      </w:r>
      <w:r w:rsidR="0080045E">
        <w:rPr>
          <w:rFonts w:ascii="仿宋_GB2312" w:eastAsia="仿宋_GB2312" w:hint="eastAsia"/>
          <w:sz w:val="24"/>
          <w:szCs w:val="24"/>
        </w:rPr>
        <w:t>会展项目策划赛</w:t>
      </w:r>
      <w:r w:rsidR="0080045E" w:rsidRPr="0080045E">
        <w:rPr>
          <w:rFonts w:ascii="仿宋_GB2312" w:eastAsia="仿宋_GB2312" w:hint="eastAsia"/>
          <w:sz w:val="24"/>
          <w:szCs w:val="24"/>
        </w:rPr>
        <w:t>要求</w:t>
      </w:r>
    </w:p>
    <w:p w14:paraId="291A4835" w14:textId="77777777" w:rsidR="0080045E" w:rsidRDefault="0080045E" w:rsidP="0080045E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 w:rsidRPr="0080045E">
        <w:rPr>
          <w:rFonts w:ascii="仿宋_GB2312" w:eastAsia="仿宋_GB2312" w:hint="eastAsia"/>
          <w:sz w:val="24"/>
          <w:szCs w:val="24"/>
        </w:rPr>
        <w:t>结合会展管理相关的专业知识，对所选择会展项目从立项到推广，以及项目的管理运作向评委做详尽的陈述，要求突出重点理论，并能用数据支持论点。团队的每位参赛选手均需参加陈述。在陈述答辩时，假设评委是公司董事会的委员。如果策划的是一个新项目，力求说服董事会为什么这是一个可行的并值得公司投资的项目：如果是一个已经在运作的项目，应在策划中包括对以往项目运做中存在的不足的分析，并提出在新的一年如何改进及创新，以期继续得到董事会的支持。</w:t>
      </w:r>
    </w:p>
    <w:p w14:paraId="3E113394" w14:textId="6B43F4FC" w:rsidR="0080045E" w:rsidRPr="0080045E" w:rsidRDefault="0080045E" w:rsidP="0080045E">
      <w:pPr>
        <w:spacing w:line="360" w:lineRule="auto"/>
        <w:ind w:firstLineChars="200" w:firstLine="480"/>
        <w:rPr>
          <w:rFonts w:ascii="仿宋_GB2312" w:eastAsia="仿宋_GB2312" w:hint="eastAsia"/>
          <w:sz w:val="24"/>
          <w:szCs w:val="24"/>
        </w:rPr>
      </w:pPr>
      <w:r w:rsidRPr="0080045E">
        <w:rPr>
          <w:rFonts w:ascii="仿宋_GB2312" w:eastAsia="仿宋_GB2312" w:hint="eastAsia"/>
          <w:sz w:val="24"/>
          <w:szCs w:val="24"/>
        </w:rPr>
        <w:t>在会展项目策划方案和PPT陈述中必须包括以下重点内容：</w:t>
      </w:r>
    </w:p>
    <w:p w14:paraId="2537E02C" w14:textId="77777777" w:rsidR="0080045E" w:rsidRPr="0080045E" w:rsidRDefault="0080045E" w:rsidP="0080045E">
      <w:pPr>
        <w:spacing w:line="360" w:lineRule="auto"/>
        <w:ind w:firstLineChars="200" w:firstLine="480"/>
        <w:rPr>
          <w:rFonts w:ascii="仿宋_GB2312" w:eastAsia="仿宋_GB2312" w:hint="eastAsia"/>
          <w:sz w:val="24"/>
          <w:szCs w:val="24"/>
        </w:rPr>
      </w:pPr>
      <w:r w:rsidRPr="0080045E">
        <w:rPr>
          <w:rFonts w:ascii="仿宋_GB2312" w:eastAsia="仿宋_GB2312" w:hint="eastAsia"/>
          <w:sz w:val="24"/>
          <w:szCs w:val="24"/>
        </w:rPr>
        <w:t>(</w:t>
      </w:r>
      <w:proofErr w:type="gramStart"/>
      <w:r w:rsidRPr="0080045E">
        <w:rPr>
          <w:rFonts w:ascii="仿宋_GB2312" w:eastAsia="仿宋_GB2312" w:hint="eastAsia"/>
          <w:sz w:val="24"/>
          <w:szCs w:val="24"/>
        </w:rPr>
        <w:t>一</w:t>
      </w:r>
      <w:proofErr w:type="gramEnd"/>
      <w:r w:rsidRPr="0080045E">
        <w:rPr>
          <w:rFonts w:ascii="仿宋_GB2312" w:eastAsia="仿宋_GB2312" w:hint="eastAsia"/>
          <w:sz w:val="24"/>
          <w:szCs w:val="24"/>
        </w:rPr>
        <w:t>)立项分析（立项分析中</w:t>
      </w:r>
      <w:proofErr w:type="gramStart"/>
      <w:r w:rsidRPr="0080045E">
        <w:rPr>
          <w:rFonts w:ascii="仿宋_GB2312" w:eastAsia="仿宋_GB2312" w:hint="eastAsia"/>
          <w:sz w:val="24"/>
          <w:szCs w:val="24"/>
        </w:rPr>
        <w:t>需包括</w:t>
      </w:r>
      <w:proofErr w:type="gramEnd"/>
      <w:r w:rsidRPr="0080045E">
        <w:rPr>
          <w:rFonts w:ascii="仿宋_GB2312" w:eastAsia="仿宋_GB2312" w:hint="eastAsia"/>
          <w:sz w:val="24"/>
          <w:szCs w:val="24"/>
        </w:rPr>
        <w:t>潜在风险分析及应对）。</w:t>
      </w:r>
    </w:p>
    <w:p w14:paraId="6A4A7F77" w14:textId="77777777" w:rsidR="0080045E" w:rsidRPr="0080045E" w:rsidRDefault="0080045E" w:rsidP="0080045E">
      <w:pPr>
        <w:spacing w:line="360" w:lineRule="auto"/>
        <w:ind w:firstLineChars="200" w:firstLine="480"/>
        <w:rPr>
          <w:rFonts w:ascii="仿宋_GB2312" w:eastAsia="仿宋_GB2312" w:hint="eastAsia"/>
          <w:sz w:val="24"/>
          <w:szCs w:val="24"/>
        </w:rPr>
      </w:pPr>
      <w:r w:rsidRPr="0080045E">
        <w:rPr>
          <w:rFonts w:ascii="仿宋_GB2312" w:eastAsia="仿宋_GB2312" w:hint="eastAsia"/>
          <w:sz w:val="24"/>
          <w:szCs w:val="24"/>
        </w:rPr>
        <w:t>(二)项目执行计划（包括项目结构及时间表）。</w:t>
      </w:r>
    </w:p>
    <w:p w14:paraId="3A7536EF" w14:textId="77777777" w:rsidR="0080045E" w:rsidRPr="0080045E" w:rsidRDefault="0080045E" w:rsidP="0080045E">
      <w:pPr>
        <w:spacing w:line="360" w:lineRule="auto"/>
        <w:ind w:firstLineChars="200" w:firstLine="480"/>
        <w:rPr>
          <w:rFonts w:ascii="仿宋_GB2312" w:eastAsia="仿宋_GB2312" w:hint="eastAsia"/>
          <w:sz w:val="24"/>
          <w:szCs w:val="24"/>
        </w:rPr>
      </w:pPr>
      <w:r w:rsidRPr="0080045E">
        <w:rPr>
          <w:rFonts w:ascii="仿宋_GB2312" w:eastAsia="仿宋_GB2312" w:hint="eastAsia"/>
          <w:sz w:val="24"/>
          <w:szCs w:val="24"/>
        </w:rPr>
        <w:t>(三)项目营销推广计划。</w:t>
      </w:r>
    </w:p>
    <w:p w14:paraId="5CEEB2E7" w14:textId="41BE57DA" w:rsidR="0080045E" w:rsidRPr="0080045E" w:rsidRDefault="0080045E" w:rsidP="0080045E">
      <w:pPr>
        <w:spacing w:line="360" w:lineRule="auto"/>
        <w:ind w:firstLineChars="200" w:firstLine="480"/>
        <w:rPr>
          <w:rFonts w:ascii="仿宋_GB2312" w:eastAsia="仿宋_GB2312" w:hint="eastAsia"/>
          <w:sz w:val="24"/>
          <w:szCs w:val="24"/>
        </w:rPr>
      </w:pPr>
      <w:r w:rsidRPr="0080045E">
        <w:rPr>
          <w:rFonts w:ascii="仿宋_GB2312" w:eastAsia="仿宋_GB2312" w:hint="eastAsia"/>
          <w:sz w:val="24"/>
          <w:szCs w:val="24"/>
        </w:rPr>
        <w:t>(四)项目（财务）预算（切合最实际情况的预估损益平衡的时间，并做最好和最坏情况分析(best and worst scenario)，以及最坏情况下的应对措施)。</w:t>
      </w:r>
    </w:p>
    <w:p w14:paraId="787D0022" w14:textId="54BFFA5D" w:rsidR="0080045E" w:rsidRPr="0080045E" w:rsidRDefault="0080045E" w:rsidP="0080045E">
      <w:pPr>
        <w:spacing w:line="360" w:lineRule="auto"/>
        <w:ind w:firstLineChars="200" w:firstLine="480"/>
        <w:rPr>
          <w:rFonts w:ascii="仿宋_GB2312" w:eastAsia="仿宋_GB2312" w:hint="eastAsia"/>
          <w:sz w:val="24"/>
          <w:szCs w:val="24"/>
        </w:rPr>
      </w:pPr>
      <w:r w:rsidRPr="0080045E">
        <w:rPr>
          <w:rFonts w:ascii="仿宋_GB2312" w:eastAsia="仿宋_GB2312" w:hint="eastAsia"/>
          <w:sz w:val="24"/>
          <w:szCs w:val="24"/>
        </w:rPr>
        <w:t>(五)项日实施可行性、各部分逻辑性及可持续性、项目创意等，每个参赛队可按自己的策略及项目特色对以上内容有所侧重，并选择是否在策划方案及演示中包括其它相关内容的陈述，例如：品牌塑造、危机管理、信息管理，人力资源管理等等。</w:t>
      </w:r>
    </w:p>
    <w:p w14:paraId="6E7B0106" w14:textId="2C41E72C" w:rsidR="0080045E" w:rsidRPr="0080045E" w:rsidRDefault="00873378" w:rsidP="0080045E">
      <w:pPr>
        <w:spacing w:line="360" w:lineRule="auto"/>
        <w:rPr>
          <w:rFonts w:ascii="仿宋_GB2312" w:eastAsia="仿宋_GB2312" w:hint="eastAsia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二、</w:t>
      </w:r>
      <w:r w:rsidR="0080045E" w:rsidRPr="0080045E">
        <w:rPr>
          <w:rFonts w:ascii="仿宋_GB2312" w:eastAsia="仿宋_GB2312" w:hint="eastAsia"/>
          <w:sz w:val="24"/>
          <w:szCs w:val="24"/>
        </w:rPr>
        <w:t>相关建议</w:t>
      </w:r>
    </w:p>
    <w:p w14:paraId="3E718818" w14:textId="3925C4C1" w:rsidR="0080045E" w:rsidRPr="0080045E" w:rsidRDefault="0080045E" w:rsidP="00873378">
      <w:pPr>
        <w:spacing w:line="360" w:lineRule="auto"/>
        <w:ind w:firstLineChars="200" w:firstLine="480"/>
        <w:rPr>
          <w:rFonts w:ascii="仿宋_GB2312" w:eastAsia="仿宋_GB2312" w:hint="eastAsia"/>
          <w:sz w:val="24"/>
          <w:szCs w:val="24"/>
        </w:rPr>
      </w:pPr>
      <w:r w:rsidRPr="0080045E">
        <w:rPr>
          <w:rFonts w:ascii="仿宋_GB2312" w:eastAsia="仿宋_GB2312" w:hint="eastAsia"/>
          <w:sz w:val="24"/>
          <w:szCs w:val="24"/>
        </w:rPr>
        <w:t>(</w:t>
      </w:r>
      <w:proofErr w:type="gramStart"/>
      <w:r w:rsidRPr="0080045E">
        <w:rPr>
          <w:rFonts w:ascii="仿宋_GB2312" w:eastAsia="仿宋_GB2312" w:hint="eastAsia"/>
          <w:sz w:val="24"/>
          <w:szCs w:val="24"/>
        </w:rPr>
        <w:t>一</w:t>
      </w:r>
      <w:proofErr w:type="gramEnd"/>
      <w:r w:rsidRPr="0080045E">
        <w:rPr>
          <w:rFonts w:ascii="仿宋_GB2312" w:eastAsia="仿宋_GB2312" w:hint="eastAsia"/>
          <w:sz w:val="24"/>
          <w:szCs w:val="24"/>
        </w:rPr>
        <w:t>)项目陈述结束后，应力</w:t>
      </w:r>
      <w:proofErr w:type="gramStart"/>
      <w:r w:rsidRPr="0080045E">
        <w:rPr>
          <w:rFonts w:ascii="仿宋_GB2312" w:eastAsia="仿宋_GB2312" w:hint="eastAsia"/>
          <w:sz w:val="24"/>
          <w:szCs w:val="24"/>
        </w:rPr>
        <w:t>求清楚</w:t>
      </w:r>
      <w:proofErr w:type="gramEnd"/>
      <w:r w:rsidRPr="0080045E">
        <w:rPr>
          <w:rFonts w:ascii="仿宋_GB2312" w:eastAsia="仿宋_GB2312" w:hint="eastAsia"/>
          <w:sz w:val="24"/>
          <w:szCs w:val="24"/>
        </w:rPr>
        <w:t>地让评委知道：展商的目标群体、展会的展示范围、观众的日标群体，与同类展会比较，展会定位有何不同。营销计划应该对吸引不同的目标群体有针对性。</w:t>
      </w:r>
    </w:p>
    <w:p w14:paraId="6FD79FB5" w14:textId="774E601E" w:rsidR="0080045E" w:rsidRPr="0080045E" w:rsidRDefault="0080045E" w:rsidP="00873378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 w:rsidRPr="0080045E">
        <w:rPr>
          <w:rFonts w:ascii="仿宋_GB2312" w:eastAsia="仿宋_GB2312" w:hint="eastAsia"/>
          <w:sz w:val="24"/>
          <w:szCs w:val="24"/>
        </w:rPr>
        <w:t>(二)项</w:t>
      </w:r>
      <w:proofErr w:type="gramStart"/>
      <w:r w:rsidRPr="0080045E">
        <w:rPr>
          <w:rFonts w:ascii="仿宋_GB2312" w:eastAsia="仿宋_GB2312" w:hint="eastAsia"/>
          <w:sz w:val="24"/>
          <w:szCs w:val="24"/>
        </w:rPr>
        <w:t>日分析</w:t>
      </w:r>
      <w:proofErr w:type="gramEnd"/>
      <w:r w:rsidRPr="0080045E">
        <w:rPr>
          <w:rFonts w:ascii="仿宋_GB2312" w:eastAsia="仿宋_GB2312" w:hint="eastAsia"/>
          <w:sz w:val="24"/>
          <w:szCs w:val="24"/>
        </w:rPr>
        <w:t>中除了对外部条件的分析（经济环境，地域优势等等），如果市场上有类似主题的展会，应该有和竞争对手比较的SWOT分析（我们项目的优势、劣势、机会、威胁</w:t>
      </w:r>
      <w:r w:rsidRPr="0080045E">
        <w:rPr>
          <w:rFonts w:ascii="仿宋_GB2312" w:eastAsia="仿宋_GB2312"/>
          <w:sz w:val="24"/>
          <w:szCs w:val="24"/>
        </w:rPr>
        <w:t>)以及如何发挥优势、弱化劣势、应对风险。同时，你的SWOT分析结果应该是对项</w:t>
      </w:r>
      <w:r w:rsidRPr="0080045E">
        <w:rPr>
          <w:rFonts w:ascii="仿宋_GB2312" w:eastAsia="仿宋_GB2312" w:hint="eastAsia"/>
          <w:sz w:val="24"/>
          <w:szCs w:val="24"/>
        </w:rPr>
        <w:t>目操作策略和行为有影响的。</w:t>
      </w:r>
    </w:p>
    <w:p w14:paraId="5E836BEE" w14:textId="6410A5C5" w:rsidR="0080045E" w:rsidRPr="0080045E" w:rsidRDefault="0080045E" w:rsidP="00873378">
      <w:pPr>
        <w:spacing w:line="360" w:lineRule="auto"/>
        <w:ind w:firstLineChars="200" w:firstLine="480"/>
        <w:rPr>
          <w:rFonts w:ascii="仿宋_GB2312" w:eastAsia="仿宋_GB2312" w:hint="eastAsia"/>
          <w:sz w:val="24"/>
          <w:szCs w:val="24"/>
        </w:rPr>
      </w:pPr>
      <w:r w:rsidRPr="0080045E">
        <w:rPr>
          <w:rFonts w:ascii="仿宋_GB2312" w:eastAsia="仿宋_GB2312"/>
          <w:sz w:val="24"/>
          <w:szCs w:val="24"/>
        </w:rPr>
        <w:t>(三)各个部分的计划及执行（营销、运作、预算等）均应和项目定位策略保</w:t>
      </w:r>
      <w:r w:rsidRPr="0080045E">
        <w:rPr>
          <w:rFonts w:ascii="仿宋_GB2312" w:eastAsia="仿宋_GB2312"/>
          <w:sz w:val="24"/>
          <w:szCs w:val="24"/>
        </w:rPr>
        <w:lastRenderedPageBreak/>
        <w:t>持一致。</w:t>
      </w:r>
    </w:p>
    <w:p w14:paraId="41CE7801" w14:textId="5AB8D3FA" w:rsidR="0080045E" w:rsidRPr="0080045E" w:rsidRDefault="00873378" w:rsidP="0080045E">
      <w:pPr>
        <w:spacing w:line="360" w:lineRule="auto"/>
        <w:rPr>
          <w:rFonts w:ascii="仿宋_GB2312" w:eastAsia="仿宋_GB2312" w:hint="eastAsia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三、</w:t>
      </w:r>
      <w:r w:rsidR="0080045E" w:rsidRPr="0080045E">
        <w:rPr>
          <w:rFonts w:ascii="仿宋_GB2312" w:eastAsia="仿宋_GB2312" w:hint="eastAsia"/>
          <w:sz w:val="24"/>
          <w:szCs w:val="24"/>
        </w:rPr>
        <w:t>参赛作品要求</w:t>
      </w:r>
    </w:p>
    <w:p w14:paraId="1E2E1B57" w14:textId="4EE9C189" w:rsidR="00BD109D" w:rsidRDefault="0080045E" w:rsidP="00873378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 w:rsidRPr="0080045E">
        <w:rPr>
          <w:rFonts w:ascii="仿宋_GB2312" w:eastAsia="仿宋_GB2312" w:hint="eastAsia"/>
          <w:sz w:val="24"/>
          <w:szCs w:val="24"/>
        </w:rPr>
        <w:t>会展项日策划方案在</w:t>
      </w:r>
      <w:r w:rsidRPr="0080045E">
        <w:rPr>
          <w:rFonts w:ascii="仿宋_GB2312" w:eastAsia="仿宋_GB2312"/>
          <w:sz w:val="24"/>
          <w:szCs w:val="24"/>
        </w:rPr>
        <w:t>5000字以上，配套PPT在25页以上，在赛前提交至</w:t>
      </w:r>
      <w:r w:rsidRPr="0080045E">
        <w:rPr>
          <w:rFonts w:ascii="仿宋_GB2312" w:eastAsia="仿宋_GB2312" w:hint="eastAsia"/>
          <w:sz w:val="24"/>
          <w:szCs w:val="24"/>
        </w:rPr>
        <w:t>组委会邮箱为体现竞赛的公平、公正，总决赛作品提交命名格式：“项目策划案</w:t>
      </w:r>
      <w:r w:rsidRPr="0080045E">
        <w:rPr>
          <w:rFonts w:ascii="仿宋_GB2312" w:eastAsia="仿宋_GB2312"/>
          <w:sz w:val="24"/>
          <w:szCs w:val="24"/>
        </w:rPr>
        <w:t>-组别-团</w:t>
      </w:r>
      <w:r w:rsidRPr="0080045E">
        <w:rPr>
          <w:rFonts w:ascii="仿宋_GB2312" w:eastAsia="仿宋_GB2312" w:hint="eastAsia"/>
          <w:sz w:val="24"/>
          <w:szCs w:val="24"/>
        </w:rPr>
        <w:t>队名称”</w:t>
      </w:r>
    </w:p>
    <w:p w14:paraId="41BD9EE9" w14:textId="6694F4E8" w:rsidR="0080045E" w:rsidRDefault="0080045E" w:rsidP="0080045E">
      <w:pPr>
        <w:spacing w:line="360" w:lineRule="auto"/>
        <w:rPr>
          <w:rFonts w:ascii="仿宋_GB2312" w:eastAsia="仿宋_GB2312"/>
          <w:sz w:val="24"/>
          <w:szCs w:val="24"/>
        </w:rPr>
      </w:pPr>
    </w:p>
    <w:p w14:paraId="7B845094" w14:textId="1E1437FA" w:rsidR="00873378" w:rsidRDefault="00873378" w:rsidP="0080045E">
      <w:pPr>
        <w:spacing w:line="360" w:lineRule="auto"/>
        <w:rPr>
          <w:rFonts w:ascii="仿宋_GB2312" w:eastAsia="仿宋_GB2312"/>
          <w:sz w:val="24"/>
          <w:szCs w:val="24"/>
        </w:rPr>
      </w:pPr>
    </w:p>
    <w:p w14:paraId="08B42F31" w14:textId="77777777" w:rsidR="00873378" w:rsidRDefault="00873378" w:rsidP="0080045E">
      <w:pPr>
        <w:spacing w:line="360" w:lineRule="auto"/>
        <w:rPr>
          <w:rFonts w:ascii="仿宋_GB2312" w:eastAsia="仿宋_GB2312" w:hint="eastAsia"/>
          <w:sz w:val="24"/>
          <w:szCs w:val="24"/>
        </w:rPr>
      </w:pPr>
    </w:p>
    <w:p w14:paraId="10F31EE5" w14:textId="5940F49A" w:rsidR="0080045E" w:rsidRPr="00873378" w:rsidRDefault="00873378" w:rsidP="00873378">
      <w:pPr>
        <w:spacing w:line="360" w:lineRule="auto"/>
        <w:jc w:val="center"/>
        <w:rPr>
          <w:rFonts w:ascii="仿宋_GB2312" w:eastAsia="仿宋_GB2312"/>
          <w:b/>
          <w:bCs/>
          <w:sz w:val="32"/>
          <w:szCs w:val="32"/>
        </w:rPr>
      </w:pPr>
      <w:r w:rsidRPr="00873378">
        <w:rPr>
          <w:rFonts w:ascii="仿宋_GB2312" w:eastAsia="仿宋_GB2312" w:hint="eastAsia"/>
          <w:b/>
          <w:bCs/>
          <w:sz w:val="32"/>
          <w:szCs w:val="32"/>
        </w:rPr>
        <w:t>数字会展项目策划赛</w:t>
      </w:r>
    </w:p>
    <w:p w14:paraId="0A760EC6" w14:textId="10D76275" w:rsidR="00873378" w:rsidRPr="00873378" w:rsidRDefault="00873378" w:rsidP="00873378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一、</w:t>
      </w:r>
      <w:r w:rsidRPr="00873378">
        <w:rPr>
          <w:rFonts w:ascii="仿宋_GB2312" w:eastAsia="仿宋_GB2312" w:hint="eastAsia"/>
          <w:sz w:val="24"/>
          <w:szCs w:val="24"/>
        </w:rPr>
        <w:t>竞赛要求</w:t>
      </w:r>
    </w:p>
    <w:p w14:paraId="4026B93C" w14:textId="07EF5380" w:rsidR="00873378" w:rsidRPr="00873378" w:rsidRDefault="00873378" w:rsidP="00873378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 w:rsidRPr="00873378">
        <w:rPr>
          <w:rFonts w:ascii="仿宋_GB2312" w:eastAsia="仿宋_GB2312" w:hint="eastAsia"/>
          <w:sz w:val="24"/>
          <w:szCs w:val="24"/>
        </w:rPr>
        <w:t>结合会展管理相关的专业知识，对所选择会展项目从立项到推广，以及项目数字化管理运作向评委做详尽的陈述，要求突出重点理论，并能用数据、图像支持论点。团队的每位参赛选手均需参加陈述。在陈述答辩时，重点突出数字会展项目的策划流程、实现途径和在线展示效果。</w:t>
      </w:r>
    </w:p>
    <w:p w14:paraId="29AA7588" w14:textId="77777777" w:rsidR="00873378" w:rsidRPr="00873378" w:rsidRDefault="00873378" w:rsidP="00873378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 w:rsidRPr="00873378">
        <w:rPr>
          <w:rFonts w:ascii="仿宋_GB2312" w:eastAsia="仿宋_GB2312" w:hint="eastAsia"/>
          <w:sz w:val="24"/>
          <w:szCs w:val="24"/>
        </w:rPr>
        <w:t>在会展项目策划方案和</w:t>
      </w:r>
      <w:r w:rsidRPr="00873378">
        <w:rPr>
          <w:rFonts w:ascii="仿宋_GB2312" w:eastAsia="仿宋_GB2312"/>
          <w:sz w:val="24"/>
          <w:szCs w:val="24"/>
        </w:rPr>
        <w:t>PPT陈述中必须包括以下重点内容：</w:t>
      </w:r>
    </w:p>
    <w:p w14:paraId="3A0E4904" w14:textId="77777777" w:rsidR="00873378" w:rsidRPr="00873378" w:rsidRDefault="00873378" w:rsidP="00873378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 w:rsidRPr="00873378">
        <w:rPr>
          <w:rFonts w:ascii="仿宋_GB2312" w:eastAsia="仿宋_GB2312"/>
          <w:sz w:val="24"/>
          <w:szCs w:val="24"/>
        </w:rPr>
        <w:t>(</w:t>
      </w:r>
      <w:proofErr w:type="gramStart"/>
      <w:r w:rsidRPr="00873378">
        <w:rPr>
          <w:rFonts w:ascii="仿宋_GB2312" w:eastAsia="仿宋_GB2312"/>
          <w:sz w:val="24"/>
          <w:szCs w:val="24"/>
        </w:rPr>
        <w:t>一</w:t>
      </w:r>
      <w:proofErr w:type="gramEnd"/>
      <w:r w:rsidRPr="00873378">
        <w:rPr>
          <w:rFonts w:ascii="仿宋_GB2312" w:eastAsia="仿宋_GB2312"/>
          <w:sz w:val="24"/>
          <w:szCs w:val="24"/>
        </w:rPr>
        <w:t>)立项分析（立项分析中</w:t>
      </w:r>
      <w:proofErr w:type="gramStart"/>
      <w:r w:rsidRPr="00873378">
        <w:rPr>
          <w:rFonts w:ascii="仿宋_GB2312" w:eastAsia="仿宋_GB2312"/>
          <w:sz w:val="24"/>
          <w:szCs w:val="24"/>
        </w:rPr>
        <w:t>需包括</w:t>
      </w:r>
      <w:proofErr w:type="gramEnd"/>
      <w:r w:rsidRPr="00873378">
        <w:rPr>
          <w:rFonts w:ascii="仿宋_GB2312" w:eastAsia="仿宋_GB2312"/>
          <w:sz w:val="24"/>
          <w:szCs w:val="24"/>
        </w:rPr>
        <w:t>潜在风险分析及应对）。</w:t>
      </w:r>
    </w:p>
    <w:p w14:paraId="0388852F" w14:textId="77777777" w:rsidR="00873378" w:rsidRPr="00873378" w:rsidRDefault="00873378" w:rsidP="00873378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 w:rsidRPr="00873378">
        <w:rPr>
          <w:rFonts w:ascii="仿宋_GB2312" w:eastAsia="仿宋_GB2312"/>
          <w:sz w:val="24"/>
          <w:szCs w:val="24"/>
        </w:rPr>
        <w:t>(二)项目执行计划（包括项目结构及时间表）。</w:t>
      </w:r>
    </w:p>
    <w:p w14:paraId="2B9B5D9F" w14:textId="77777777" w:rsidR="00873378" w:rsidRPr="00873378" w:rsidRDefault="00873378" w:rsidP="00873378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 w:rsidRPr="00873378">
        <w:rPr>
          <w:rFonts w:ascii="仿宋_GB2312" w:eastAsia="仿宋_GB2312"/>
          <w:sz w:val="24"/>
          <w:szCs w:val="24"/>
        </w:rPr>
        <w:t>(三)项目营销推广计划。</w:t>
      </w:r>
    </w:p>
    <w:p w14:paraId="365EB78E" w14:textId="0362FB7E" w:rsidR="00873378" w:rsidRPr="00873378" w:rsidRDefault="00873378" w:rsidP="00873378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 w:rsidRPr="00873378">
        <w:rPr>
          <w:rFonts w:ascii="仿宋_GB2312" w:eastAsia="仿宋_GB2312"/>
          <w:sz w:val="24"/>
          <w:szCs w:val="24"/>
        </w:rPr>
        <w:t>(四)项目（财务）预算（切合最实际情况的预估损益平衡的时间，并做最好和最坏情况</w:t>
      </w:r>
      <w:r w:rsidRPr="00873378">
        <w:rPr>
          <w:rFonts w:ascii="仿宋_GB2312" w:eastAsia="仿宋_GB2312" w:hint="eastAsia"/>
          <w:sz w:val="24"/>
          <w:szCs w:val="24"/>
        </w:rPr>
        <w:t>分析</w:t>
      </w:r>
      <w:r w:rsidRPr="00873378">
        <w:rPr>
          <w:rFonts w:ascii="仿宋_GB2312" w:eastAsia="仿宋_GB2312"/>
          <w:sz w:val="24"/>
          <w:szCs w:val="24"/>
        </w:rPr>
        <w:t>(best and worst scenario)，以及最坏情况下的应对措施)。</w:t>
      </w:r>
    </w:p>
    <w:p w14:paraId="2E4C2E7C" w14:textId="77777777" w:rsidR="00873378" w:rsidRPr="00873378" w:rsidRDefault="00873378" w:rsidP="00873378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 w:rsidRPr="00873378">
        <w:rPr>
          <w:rFonts w:ascii="仿宋_GB2312" w:eastAsia="仿宋_GB2312"/>
          <w:sz w:val="24"/>
          <w:szCs w:val="24"/>
        </w:rPr>
        <w:t>(五)项目实施可行性、各部分逻辑性及可持续性、项目创意等。</w:t>
      </w:r>
    </w:p>
    <w:p w14:paraId="09C8093C" w14:textId="77777777" w:rsidR="00873378" w:rsidRPr="00873378" w:rsidRDefault="00873378" w:rsidP="00873378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 w:rsidRPr="00873378">
        <w:rPr>
          <w:rFonts w:ascii="仿宋_GB2312" w:eastAsia="仿宋_GB2312"/>
          <w:sz w:val="24"/>
          <w:szCs w:val="24"/>
        </w:rPr>
        <w:t>(六)数字会展项目的界面实现效果，可提供的相关在线服务。</w:t>
      </w:r>
    </w:p>
    <w:p w14:paraId="2BF494B5" w14:textId="2220D689" w:rsidR="00873378" w:rsidRDefault="00873378" w:rsidP="00873378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二、</w:t>
      </w:r>
      <w:r w:rsidRPr="00873378">
        <w:rPr>
          <w:rFonts w:ascii="仿宋_GB2312" w:eastAsia="仿宋_GB2312" w:hint="eastAsia"/>
          <w:sz w:val="24"/>
          <w:szCs w:val="24"/>
        </w:rPr>
        <w:t>相关建议</w:t>
      </w:r>
    </w:p>
    <w:p w14:paraId="356496A8" w14:textId="5F72FFDB" w:rsidR="00873378" w:rsidRPr="00873378" w:rsidRDefault="00873378" w:rsidP="00873378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 w:rsidRPr="00873378">
        <w:rPr>
          <w:rFonts w:ascii="仿宋_GB2312" w:eastAsia="仿宋_GB2312"/>
          <w:sz w:val="24"/>
          <w:szCs w:val="24"/>
        </w:rPr>
        <w:t>(</w:t>
      </w:r>
      <w:proofErr w:type="gramStart"/>
      <w:r w:rsidRPr="00873378">
        <w:rPr>
          <w:rFonts w:ascii="仿宋_GB2312" w:eastAsia="仿宋_GB2312"/>
          <w:sz w:val="24"/>
          <w:szCs w:val="24"/>
        </w:rPr>
        <w:t>一</w:t>
      </w:r>
      <w:proofErr w:type="gramEnd"/>
      <w:r w:rsidRPr="00873378">
        <w:rPr>
          <w:rFonts w:ascii="仿宋_GB2312" w:eastAsia="仿宋_GB2312"/>
          <w:sz w:val="24"/>
          <w:szCs w:val="24"/>
        </w:rPr>
        <w:t>)项目陈述结束后，应力</w:t>
      </w:r>
      <w:proofErr w:type="gramStart"/>
      <w:r w:rsidRPr="00873378">
        <w:rPr>
          <w:rFonts w:ascii="仿宋_GB2312" w:eastAsia="仿宋_GB2312"/>
          <w:sz w:val="24"/>
          <w:szCs w:val="24"/>
        </w:rPr>
        <w:t>求清楚</w:t>
      </w:r>
      <w:proofErr w:type="gramEnd"/>
      <w:r w:rsidRPr="00873378">
        <w:rPr>
          <w:rFonts w:ascii="仿宋_GB2312" w:eastAsia="仿宋_GB2312"/>
          <w:sz w:val="24"/>
          <w:szCs w:val="24"/>
        </w:rPr>
        <w:t>地让评委知道：在线展会项日的举办流程、实现途径、</w:t>
      </w:r>
      <w:r w:rsidRPr="00873378">
        <w:rPr>
          <w:rFonts w:ascii="仿宋_GB2312" w:eastAsia="仿宋_GB2312" w:hint="eastAsia"/>
          <w:sz w:val="24"/>
          <w:szCs w:val="24"/>
        </w:rPr>
        <w:t>平台优势等。</w:t>
      </w:r>
    </w:p>
    <w:p w14:paraId="3402030D" w14:textId="77777777" w:rsidR="00873378" w:rsidRPr="00873378" w:rsidRDefault="00873378" w:rsidP="00873378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 w:rsidRPr="00873378">
        <w:rPr>
          <w:rFonts w:ascii="仿宋_GB2312" w:eastAsia="仿宋_GB2312"/>
          <w:sz w:val="24"/>
          <w:szCs w:val="24"/>
        </w:rPr>
        <w:t>(二)相关的举办流程应切实可行，体现出与传统方式相比数字展会项日的不同和优势。</w:t>
      </w:r>
    </w:p>
    <w:p w14:paraId="2C3A8F2A" w14:textId="77777777" w:rsidR="00873378" w:rsidRPr="00873378" w:rsidRDefault="00873378" w:rsidP="00873378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 w:rsidRPr="00873378">
        <w:rPr>
          <w:rFonts w:ascii="仿宋_GB2312" w:eastAsia="仿宋_GB2312"/>
          <w:sz w:val="24"/>
          <w:szCs w:val="24"/>
        </w:rPr>
        <w:t>(三)各个部分的计划及执行（营销、运作、预算等）均应和项目定位策略保持一致。</w:t>
      </w:r>
    </w:p>
    <w:p w14:paraId="6D279EBD" w14:textId="7D6D5938" w:rsidR="00873378" w:rsidRPr="00873378" w:rsidRDefault="00873378" w:rsidP="00873378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lastRenderedPageBreak/>
        <w:t>三、</w:t>
      </w:r>
      <w:r w:rsidRPr="00873378">
        <w:rPr>
          <w:rFonts w:ascii="仿宋_GB2312" w:eastAsia="仿宋_GB2312" w:hint="eastAsia"/>
          <w:sz w:val="24"/>
          <w:szCs w:val="24"/>
        </w:rPr>
        <w:t>参赛作品要求</w:t>
      </w:r>
    </w:p>
    <w:p w14:paraId="273AB6D8" w14:textId="0F4010ED" w:rsidR="00873378" w:rsidRDefault="00873378" w:rsidP="00873378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 w:rsidRPr="00873378">
        <w:rPr>
          <w:rFonts w:ascii="仿宋_GB2312" w:eastAsia="仿宋_GB2312" w:hint="eastAsia"/>
          <w:sz w:val="24"/>
          <w:szCs w:val="24"/>
        </w:rPr>
        <w:t>数字会展项目策划方案在</w:t>
      </w:r>
      <w:r w:rsidRPr="00873378">
        <w:rPr>
          <w:rFonts w:ascii="仿宋_GB2312" w:eastAsia="仿宋_GB2312"/>
          <w:sz w:val="24"/>
          <w:szCs w:val="24"/>
        </w:rPr>
        <w:t>5000字以上，配套PPT在25页以上，视频最多不超过10分</w:t>
      </w:r>
      <w:r w:rsidRPr="00873378">
        <w:rPr>
          <w:rFonts w:ascii="仿宋_GB2312" w:eastAsia="仿宋_GB2312" w:hint="eastAsia"/>
          <w:sz w:val="24"/>
          <w:szCs w:val="24"/>
        </w:rPr>
        <w:t>钟，在赛前提交至组委会邮箱。为体现竞赛的公平、公正，总决赛作品提交命名格式：“数字会展项目策划案</w:t>
      </w:r>
      <w:r w:rsidRPr="00873378">
        <w:rPr>
          <w:rFonts w:ascii="仿宋_GB2312" w:eastAsia="仿宋_GB2312"/>
          <w:sz w:val="24"/>
          <w:szCs w:val="24"/>
        </w:rPr>
        <w:t>-组别-团队名称</w:t>
      </w:r>
      <w:r w:rsidRPr="00873378">
        <w:rPr>
          <w:rFonts w:ascii="仿宋_GB2312" w:eastAsia="仿宋_GB2312"/>
          <w:sz w:val="24"/>
          <w:szCs w:val="24"/>
        </w:rPr>
        <w:t>”</w:t>
      </w:r>
    </w:p>
    <w:p w14:paraId="6D9FEC86" w14:textId="77777777" w:rsidR="00873378" w:rsidRDefault="00873378" w:rsidP="00873378">
      <w:pPr>
        <w:spacing w:line="360" w:lineRule="auto"/>
        <w:rPr>
          <w:rFonts w:ascii="仿宋_GB2312" w:eastAsia="仿宋_GB2312"/>
          <w:sz w:val="24"/>
          <w:szCs w:val="24"/>
        </w:rPr>
      </w:pPr>
    </w:p>
    <w:p w14:paraId="1328CB9E" w14:textId="730A1103" w:rsidR="00873378" w:rsidRPr="00873378" w:rsidRDefault="00873378" w:rsidP="00873378">
      <w:pPr>
        <w:spacing w:line="360" w:lineRule="auto"/>
        <w:jc w:val="center"/>
        <w:rPr>
          <w:rFonts w:ascii="仿宋_GB2312" w:eastAsia="仿宋_GB2312"/>
          <w:b/>
          <w:bCs/>
          <w:sz w:val="32"/>
          <w:szCs w:val="32"/>
        </w:rPr>
      </w:pPr>
      <w:r w:rsidRPr="00873378">
        <w:rPr>
          <w:rFonts w:ascii="仿宋_GB2312" w:eastAsia="仿宋_GB2312" w:hint="eastAsia"/>
          <w:b/>
          <w:bCs/>
          <w:sz w:val="32"/>
          <w:szCs w:val="32"/>
        </w:rPr>
        <w:t>会展城市营销赛</w:t>
      </w:r>
    </w:p>
    <w:p w14:paraId="7DDEAB46" w14:textId="326DB1CB" w:rsidR="00873378" w:rsidRPr="00E70AB7" w:rsidRDefault="00E70AB7" w:rsidP="00E70AB7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仿宋_GB2312" w:eastAsia="仿宋_GB2312"/>
          <w:sz w:val="24"/>
          <w:szCs w:val="24"/>
        </w:rPr>
      </w:pPr>
      <w:r w:rsidRPr="00E70AB7">
        <w:rPr>
          <w:rFonts w:ascii="仿宋_GB2312" w:eastAsia="仿宋_GB2312" w:hint="eastAsia"/>
          <w:sz w:val="24"/>
          <w:szCs w:val="24"/>
        </w:rPr>
        <w:t>竞赛要求</w:t>
      </w:r>
    </w:p>
    <w:p w14:paraId="2FC4F813" w14:textId="0B3B1453" w:rsidR="00E70AB7" w:rsidRPr="00E70AB7" w:rsidRDefault="00E70AB7" w:rsidP="00E70AB7">
      <w:pPr>
        <w:pStyle w:val="a7"/>
        <w:spacing w:line="360" w:lineRule="auto"/>
        <w:ind w:firstLine="480"/>
        <w:rPr>
          <w:rFonts w:ascii="仿宋_GB2312" w:eastAsia="仿宋_GB2312" w:hint="eastAsia"/>
          <w:sz w:val="24"/>
          <w:szCs w:val="24"/>
        </w:rPr>
      </w:pPr>
      <w:r w:rsidRPr="00E70AB7">
        <w:rPr>
          <w:rFonts w:ascii="仿宋_GB2312" w:eastAsia="仿宋_GB2312" w:hint="eastAsia"/>
          <w:sz w:val="24"/>
          <w:szCs w:val="24"/>
        </w:rPr>
        <w:t>选择一个城市，结合地方资源，为所选城市竞标举办会展活动进行城市营销推介，内容包含运用当地会展产业资源，结合地方愿景，宣传推广该城市并达到竞标目的。</w:t>
      </w:r>
    </w:p>
    <w:p w14:paraId="3D91EA54" w14:textId="2BB3D5D8" w:rsidR="00873378" w:rsidRPr="00873378" w:rsidRDefault="00E70AB7" w:rsidP="00873378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二、</w:t>
      </w:r>
      <w:r w:rsidR="00873378" w:rsidRPr="00873378">
        <w:rPr>
          <w:rFonts w:ascii="仿宋_GB2312" w:eastAsia="仿宋_GB2312" w:hint="eastAsia"/>
          <w:sz w:val="24"/>
          <w:szCs w:val="24"/>
        </w:rPr>
        <w:t>参赛作品要求</w:t>
      </w:r>
    </w:p>
    <w:p w14:paraId="520DE034" w14:textId="2E9F42EB" w:rsidR="00873378" w:rsidRDefault="00873378" w:rsidP="00873378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 w:rsidRPr="00873378">
        <w:rPr>
          <w:rFonts w:ascii="仿宋_GB2312" w:eastAsia="仿宋_GB2312" w:hint="eastAsia"/>
          <w:sz w:val="24"/>
          <w:szCs w:val="24"/>
        </w:rPr>
        <w:t>营销企划书（要求</w:t>
      </w:r>
      <w:r w:rsidRPr="00873378">
        <w:rPr>
          <w:rFonts w:ascii="仿宋_GB2312" w:eastAsia="仿宋_GB2312"/>
          <w:sz w:val="24"/>
          <w:szCs w:val="24"/>
        </w:rPr>
        <w:t>3000字以上，PDF格式）和营销推介PPT在赛前提交至组</w:t>
      </w:r>
      <w:r w:rsidRPr="00873378">
        <w:rPr>
          <w:rFonts w:ascii="仿宋_GB2312" w:eastAsia="仿宋_GB2312" w:hint="eastAsia"/>
          <w:sz w:val="24"/>
          <w:szCs w:val="24"/>
        </w:rPr>
        <w:t>委会邮箱。作品提交命名格式：“城市营销企划书</w:t>
      </w:r>
      <w:r w:rsidRPr="00873378">
        <w:rPr>
          <w:rFonts w:ascii="仿宋_GB2312" w:eastAsia="仿宋_GB2312"/>
          <w:sz w:val="24"/>
          <w:szCs w:val="24"/>
        </w:rPr>
        <w:t>-组别-团队名称</w:t>
      </w:r>
      <w:r w:rsidRPr="00873378">
        <w:rPr>
          <w:rFonts w:ascii="仿宋_GB2312" w:eastAsia="仿宋_GB2312"/>
          <w:sz w:val="24"/>
          <w:szCs w:val="24"/>
        </w:rPr>
        <w:t>”</w:t>
      </w:r>
      <w:r w:rsidRPr="00873378">
        <w:rPr>
          <w:rFonts w:ascii="仿宋_GB2312" w:eastAsia="仿宋_GB2312"/>
          <w:sz w:val="24"/>
          <w:szCs w:val="24"/>
        </w:rPr>
        <w:t>。</w:t>
      </w:r>
      <w:r w:rsidRPr="00873378">
        <w:rPr>
          <w:rFonts w:ascii="仿宋_GB2312" w:eastAsia="仿宋_GB2312" w:hint="eastAsia"/>
          <w:sz w:val="24"/>
          <w:szCs w:val="24"/>
        </w:rPr>
        <w:t>展洽模拟环节在规定的</w:t>
      </w:r>
      <w:proofErr w:type="gramStart"/>
      <w:r w:rsidRPr="00873378">
        <w:rPr>
          <w:rFonts w:ascii="仿宋_GB2312" w:eastAsia="仿宋_GB2312" w:hint="eastAsia"/>
          <w:sz w:val="24"/>
          <w:szCs w:val="24"/>
        </w:rPr>
        <w:t>展洽位中</w:t>
      </w:r>
      <w:proofErr w:type="gramEnd"/>
      <w:r w:rsidRPr="00873378">
        <w:rPr>
          <w:rFonts w:ascii="仿宋_GB2312" w:eastAsia="仿宋_GB2312" w:hint="eastAsia"/>
          <w:sz w:val="24"/>
          <w:szCs w:val="24"/>
        </w:rPr>
        <w:t>进行，各参赛队可制作展示所需的海报、宣传手册等资料，形式无限制，以达到最好的城市宣传效果为目标。</w:t>
      </w:r>
    </w:p>
    <w:p w14:paraId="5FA36773" w14:textId="1AC49453" w:rsidR="00873378" w:rsidRDefault="00873378" w:rsidP="00873378">
      <w:pPr>
        <w:spacing w:line="360" w:lineRule="auto"/>
        <w:rPr>
          <w:rFonts w:ascii="仿宋_GB2312" w:eastAsia="仿宋_GB2312"/>
          <w:sz w:val="24"/>
          <w:szCs w:val="24"/>
        </w:rPr>
      </w:pPr>
    </w:p>
    <w:p w14:paraId="027AFD10" w14:textId="65AAF1B2" w:rsidR="00873378" w:rsidRPr="00E70AB7" w:rsidRDefault="00873378" w:rsidP="00E70AB7">
      <w:pPr>
        <w:spacing w:line="360" w:lineRule="auto"/>
        <w:jc w:val="center"/>
        <w:rPr>
          <w:rFonts w:ascii="仿宋_GB2312" w:eastAsia="仿宋_GB2312" w:hint="eastAsia"/>
          <w:b/>
          <w:bCs/>
          <w:sz w:val="32"/>
          <w:szCs w:val="32"/>
        </w:rPr>
      </w:pPr>
      <w:r w:rsidRPr="00E70AB7">
        <w:rPr>
          <w:rFonts w:ascii="仿宋_GB2312" w:eastAsia="仿宋_GB2312" w:hint="eastAsia"/>
          <w:b/>
          <w:bCs/>
          <w:sz w:val="32"/>
          <w:szCs w:val="32"/>
        </w:rPr>
        <w:t>会展项目调研赛</w:t>
      </w:r>
    </w:p>
    <w:p w14:paraId="313155E2" w14:textId="63D1DEC8" w:rsidR="00873378" w:rsidRPr="00873378" w:rsidRDefault="00E70AB7" w:rsidP="00873378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一、竞赛</w:t>
      </w:r>
      <w:r w:rsidR="00873378" w:rsidRPr="00873378">
        <w:rPr>
          <w:rFonts w:ascii="仿宋_GB2312" w:eastAsia="仿宋_GB2312" w:hint="eastAsia"/>
          <w:sz w:val="24"/>
          <w:szCs w:val="24"/>
        </w:rPr>
        <w:t>要求</w:t>
      </w:r>
    </w:p>
    <w:p w14:paraId="5256A5FF" w14:textId="5D09A7BA" w:rsidR="00873378" w:rsidRPr="00873378" w:rsidRDefault="00873378" w:rsidP="00E70AB7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 w:rsidRPr="00873378">
        <w:rPr>
          <w:rFonts w:ascii="仿宋_GB2312" w:eastAsia="仿宋_GB2312" w:hint="eastAsia"/>
          <w:sz w:val="24"/>
          <w:szCs w:val="24"/>
        </w:rPr>
        <w:t>结合会展管理相关的专业知识，对所选择会展项日进行背景调研、实际情祝调研，项目分析评价并提出改进建议。团队的每位参赛选手均需参加陈述展示。在会展项目调研报告和</w:t>
      </w:r>
      <w:r w:rsidRPr="00873378">
        <w:rPr>
          <w:rFonts w:ascii="仿宋_GB2312" w:eastAsia="仿宋_GB2312"/>
          <w:sz w:val="24"/>
          <w:szCs w:val="24"/>
        </w:rPr>
        <w:t>PPT陈述中必须包括以下重点内容：</w:t>
      </w:r>
    </w:p>
    <w:p w14:paraId="4D87CD17" w14:textId="77777777" w:rsidR="00873378" w:rsidRPr="00873378" w:rsidRDefault="00873378" w:rsidP="00873378">
      <w:pPr>
        <w:spacing w:line="360" w:lineRule="auto"/>
        <w:rPr>
          <w:rFonts w:ascii="仿宋_GB2312" w:eastAsia="仿宋_GB2312"/>
          <w:sz w:val="24"/>
          <w:szCs w:val="24"/>
        </w:rPr>
      </w:pPr>
      <w:r w:rsidRPr="00873378">
        <w:rPr>
          <w:rFonts w:ascii="仿宋_GB2312" w:eastAsia="仿宋_GB2312"/>
          <w:sz w:val="24"/>
          <w:szCs w:val="24"/>
        </w:rPr>
        <w:t>(一)对所选调研项</w:t>
      </w:r>
      <w:proofErr w:type="gramStart"/>
      <w:r w:rsidRPr="00873378">
        <w:rPr>
          <w:rFonts w:ascii="仿宋_GB2312" w:eastAsia="仿宋_GB2312"/>
          <w:sz w:val="24"/>
          <w:szCs w:val="24"/>
        </w:rPr>
        <w:t>日背景</w:t>
      </w:r>
      <w:proofErr w:type="gramEnd"/>
      <w:r w:rsidRPr="00873378">
        <w:rPr>
          <w:rFonts w:ascii="仿宋_GB2312" w:eastAsia="仿宋_GB2312"/>
          <w:sz w:val="24"/>
          <w:szCs w:val="24"/>
        </w:rPr>
        <w:t>情况的了解：</w:t>
      </w:r>
    </w:p>
    <w:p w14:paraId="714F14AD" w14:textId="77777777" w:rsidR="00873378" w:rsidRPr="00873378" w:rsidRDefault="00873378" w:rsidP="00873378">
      <w:pPr>
        <w:spacing w:line="360" w:lineRule="auto"/>
        <w:rPr>
          <w:rFonts w:ascii="仿宋_GB2312" w:eastAsia="仿宋_GB2312"/>
          <w:sz w:val="24"/>
          <w:szCs w:val="24"/>
        </w:rPr>
      </w:pPr>
      <w:r w:rsidRPr="00873378">
        <w:rPr>
          <w:rFonts w:ascii="仿宋_GB2312" w:eastAsia="仿宋_GB2312"/>
          <w:sz w:val="24"/>
          <w:szCs w:val="24"/>
        </w:rPr>
        <w:t>(二)对会展调研项目实际情况的描述：</w:t>
      </w:r>
    </w:p>
    <w:p w14:paraId="039A98B7" w14:textId="77777777" w:rsidR="00873378" w:rsidRPr="00873378" w:rsidRDefault="00873378" w:rsidP="00873378">
      <w:pPr>
        <w:spacing w:line="360" w:lineRule="auto"/>
        <w:rPr>
          <w:rFonts w:ascii="仿宋_GB2312" w:eastAsia="仿宋_GB2312"/>
          <w:sz w:val="24"/>
          <w:szCs w:val="24"/>
        </w:rPr>
      </w:pPr>
      <w:r w:rsidRPr="00873378">
        <w:rPr>
          <w:rFonts w:ascii="仿宋_GB2312" w:eastAsia="仿宋_GB2312"/>
          <w:sz w:val="24"/>
          <w:szCs w:val="24"/>
        </w:rPr>
        <w:t>(三)对会展调研项目情况的分析评价：</w:t>
      </w:r>
    </w:p>
    <w:p w14:paraId="6B8E9FAF" w14:textId="77777777" w:rsidR="00E70AB7" w:rsidRDefault="00873378" w:rsidP="00873378">
      <w:pPr>
        <w:spacing w:line="360" w:lineRule="auto"/>
        <w:rPr>
          <w:rFonts w:ascii="仿宋_GB2312" w:eastAsia="仿宋_GB2312"/>
          <w:sz w:val="24"/>
          <w:szCs w:val="24"/>
        </w:rPr>
      </w:pPr>
      <w:r w:rsidRPr="00873378">
        <w:rPr>
          <w:rFonts w:ascii="仿宋_GB2312" w:eastAsia="仿宋_GB2312"/>
          <w:sz w:val="24"/>
          <w:szCs w:val="24"/>
        </w:rPr>
        <w:t>(四)对会展调研项目情况的改进建议。</w:t>
      </w:r>
    </w:p>
    <w:p w14:paraId="007EEF76" w14:textId="77777777" w:rsidR="00E70AB7" w:rsidRDefault="00E70AB7" w:rsidP="00873378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二、参赛作品要求</w:t>
      </w:r>
    </w:p>
    <w:p w14:paraId="2E1F9404" w14:textId="6D5E18CC" w:rsidR="00873378" w:rsidRPr="00873378" w:rsidRDefault="00873378" w:rsidP="00E70AB7">
      <w:pPr>
        <w:spacing w:line="360" w:lineRule="auto"/>
        <w:ind w:firstLineChars="200" w:firstLine="480"/>
        <w:rPr>
          <w:rFonts w:ascii="仿宋_GB2312" w:eastAsia="仿宋_GB2312" w:hint="eastAsia"/>
          <w:sz w:val="24"/>
          <w:szCs w:val="24"/>
        </w:rPr>
      </w:pPr>
      <w:r w:rsidRPr="00873378">
        <w:rPr>
          <w:rFonts w:ascii="仿宋_GB2312" w:eastAsia="仿宋_GB2312" w:hint="eastAsia"/>
          <w:sz w:val="24"/>
          <w:szCs w:val="24"/>
        </w:rPr>
        <w:t>会展项目调研报告在</w:t>
      </w:r>
      <w:r w:rsidRPr="00873378">
        <w:rPr>
          <w:rFonts w:ascii="仿宋_GB2312" w:eastAsia="仿宋_GB2312"/>
          <w:sz w:val="24"/>
          <w:szCs w:val="24"/>
        </w:rPr>
        <w:t>3000字以上，配套PPT在20页以上，在赛前提交至组</w:t>
      </w:r>
      <w:r w:rsidRPr="00873378">
        <w:rPr>
          <w:rFonts w:ascii="仿宋_GB2312" w:eastAsia="仿宋_GB2312" w:hint="eastAsia"/>
          <w:sz w:val="24"/>
          <w:szCs w:val="24"/>
        </w:rPr>
        <w:t>委会邮箱。作品提交命名格式：“调研报告</w:t>
      </w:r>
      <w:r w:rsidRPr="00873378">
        <w:rPr>
          <w:rFonts w:ascii="仿宋_GB2312" w:eastAsia="仿宋_GB2312"/>
          <w:sz w:val="24"/>
          <w:szCs w:val="24"/>
        </w:rPr>
        <w:t>-组别-团队名称</w:t>
      </w:r>
      <w:r w:rsidRPr="00873378">
        <w:rPr>
          <w:rFonts w:ascii="仿宋_GB2312" w:eastAsia="仿宋_GB2312"/>
          <w:sz w:val="24"/>
          <w:szCs w:val="24"/>
        </w:rPr>
        <w:t>”</w:t>
      </w:r>
      <w:r w:rsidR="00E70AB7">
        <w:rPr>
          <w:rFonts w:ascii="仿宋_GB2312" w:eastAsia="仿宋_GB2312" w:hint="eastAsia"/>
          <w:sz w:val="24"/>
          <w:szCs w:val="24"/>
        </w:rPr>
        <w:t>。</w:t>
      </w:r>
    </w:p>
    <w:sectPr w:rsidR="00873378" w:rsidRPr="008733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BE75BA" w14:textId="77777777" w:rsidR="0080045E" w:rsidRDefault="0080045E" w:rsidP="0080045E">
      <w:r>
        <w:separator/>
      </w:r>
    </w:p>
  </w:endnote>
  <w:endnote w:type="continuationSeparator" w:id="0">
    <w:p w14:paraId="52716BB9" w14:textId="77777777" w:rsidR="0080045E" w:rsidRDefault="0080045E" w:rsidP="00800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0F7BC1" w14:textId="77777777" w:rsidR="0080045E" w:rsidRDefault="0080045E" w:rsidP="0080045E">
      <w:r>
        <w:separator/>
      </w:r>
    </w:p>
  </w:footnote>
  <w:footnote w:type="continuationSeparator" w:id="0">
    <w:p w14:paraId="484F8660" w14:textId="77777777" w:rsidR="0080045E" w:rsidRDefault="0080045E" w:rsidP="008004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4A04E1"/>
    <w:multiLevelType w:val="hybridMultilevel"/>
    <w:tmpl w:val="103C2ABC"/>
    <w:lvl w:ilvl="0" w:tplc="1806DFF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809"/>
    <w:rsid w:val="0080045E"/>
    <w:rsid w:val="00873378"/>
    <w:rsid w:val="00BD109D"/>
    <w:rsid w:val="00DA2809"/>
    <w:rsid w:val="00E70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16D6"/>
  <w15:chartTrackingRefBased/>
  <w15:docId w15:val="{035BAFCF-08F2-45F1-94BA-80AEC78AB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04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0045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004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0045E"/>
    <w:rPr>
      <w:sz w:val="18"/>
      <w:szCs w:val="18"/>
    </w:rPr>
  </w:style>
  <w:style w:type="paragraph" w:styleId="a7">
    <w:name w:val="List Paragraph"/>
    <w:basedOn w:val="a"/>
    <w:uiPriority w:val="34"/>
    <w:qFormat/>
    <w:rsid w:val="00E70AB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295</Words>
  <Characters>1685</Characters>
  <Application>Microsoft Office Word</Application>
  <DocSecurity>0</DocSecurity>
  <Lines>14</Lines>
  <Paragraphs>3</Paragraphs>
  <ScaleCrop>false</ScaleCrop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2022-04-09T05:42:00Z</dcterms:created>
  <dcterms:modified xsi:type="dcterms:W3CDTF">2022-04-09T06:09:00Z</dcterms:modified>
</cp:coreProperties>
</file>